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W.I.N. Counseling &amp; Consulting Services</w:t>
      </w:r>
    </w:p>
    <w:p>
      <w:pPr>
        <w:jc w:val="center"/>
      </w:pPr>
      <w:r>
        <w:rPr>
          <w:b/>
          <w:sz w:val="30"/>
        </w:rPr>
        <w:t>Statement of Professional Practice</w:t>
      </w:r>
    </w:p>
    <w:p>
      <w:pPr>
        <w:jc w:val="center"/>
      </w:pPr>
      <w:r>
        <w:rPr>
          <w:i/>
          <w:sz w:val="20"/>
        </w:rPr>
        <w:t>Providing Competent, Compassionate, and Christ-Centered Care</w:t>
      </w:r>
    </w:p>
    <w:p/>
    <w:p>
      <w:r>
        <w:t>At W.I.N. Counseling &amp; Consulting Services, we are committed to providing professional counseling services that promote emotional, relational, and spiritual wellness through a compassionate, ethical, and client-centered approach.</w:t>
      </w:r>
    </w:p>
    <w:p>
      <w:r>
        <w:t>Our counseling philosophy integrates evidence-informed clinical practices with Christian biblical principles when appropriate and with the client’s informed consent. We recognize that every individual is uniquely created with inherent worth, dignity, and the capacity for growth.</w:t>
      </w:r>
    </w:p>
    <w:p>
      <w:r>
        <w:t>Counseling is viewed as a partnership. The counselor brings professional education, clinical experience, ethical practice, and compassionate guidance. The client brings personal experiences, strengths, values, goals, and a willingness to engage in the counseling process.</w:t>
      </w:r>
    </w:p>
    <w:p>
      <w:pPr>
        <w:pStyle w:val="Heading2"/>
      </w:pPr>
      <w:r>
        <w:t>Our Commitment</w:t>
      </w:r>
    </w:p>
    <w:p>
      <w:pPr>
        <w:pStyle w:val="ListBullet"/>
      </w:pPr>
      <w:r>
        <w:t>Competence — Providing knowledgeable, evidence-informed, and professionally responsible counseling services.</w:t>
      </w:r>
    </w:p>
    <w:p>
      <w:pPr>
        <w:pStyle w:val="ListBullet"/>
      </w:pPr>
      <w:r>
        <w:t>Compassion — Creating a safe, respectful, caring, and nonjudgmental environment that promotes hope and healing.</w:t>
      </w:r>
    </w:p>
    <w:p>
      <w:pPr>
        <w:pStyle w:val="ListBullet"/>
      </w:pPr>
      <w:r>
        <w:t>Integrity — Upholding ethical standards through honesty, accountability, confidentiality, and respect for every individual.</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WIN-SPP-001 | Version 1.0 | Effective: July 2026 | Review: July 2027</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20"/>
      </w:rPr>
      <w:t>W.I.N. Counseling &amp; Consulting Services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